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6E32D" w14:textId="77777777" w:rsidR="001C6B3C" w:rsidRPr="00865A99" w:rsidRDefault="001C6B3C">
      <w:pPr>
        <w:rPr>
          <w:sz w:val="28"/>
          <w:szCs w:val="28"/>
        </w:rPr>
      </w:pPr>
    </w:p>
    <w:p w14:paraId="75E607D7" w14:textId="77777777" w:rsidR="001C6B3C" w:rsidRPr="00865A99" w:rsidRDefault="00000000">
      <w:pPr>
        <w:jc w:val="center"/>
        <w:rPr>
          <w:b/>
          <w:bCs/>
          <w:sz w:val="28"/>
          <w:szCs w:val="28"/>
        </w:rPr>
      </w:pPr>
      <w:proofErr w:type="spellStart"/>
      <w:r w:rsidRPr="00865A99">
        <w:rPr>
          <w:b/>
          <w:bCs/>
          <w:sz w:val="28"/>
          <w:szCs w:val="28"/>
        </w:rPr>
        <w:t>ADSR</w:t>
      </w:r>
      <w:proofErr w:type="spellEnd"/>
      <w:r w:rsidRPr="00865A99">
        <w:rPr>
          <w:b/>
          <w:bCs/>
          <w:sz w:val="28"/>
          <w:szCs w:val="28"/>
        </w:rPr>
        <w:t xml:space="preserve"> Controller Calibration</w:t>
      </w:r>
    </w:p>
    <w:p w14:paraId="14C7C2C9" w14:textId="77777777" w:rsidR="001C6B3C" w:rsidRPr="00865A99" w:rsidRDefault="001C6B3C">
      <w:pPr>
        <w:jc w:val="center"/>
        <w:rPr>
          <w:sz w:val="28"/>
          <w:szCs w:val="28"/>
        </w:rPr>
      </w:pPr>
    </w:p>
    <w:p w14:paraId="4E886047" w14:textId="77777777" w:rsidR="001C6B3C" w:rsidRPr="00865A99" w:rsidRDefault="00000000">
      <w:pPr>
        <w:rPr>
          <w:sz w:val="28"/>
          <w:szCs w:val="28"/>
        </w:rPr>
      </w:pPr>
      <w:r w:rsidRPr="00865A99">
        <w:rPr>
          <w:sz w:val="28"/>
          <w:szCs w:val="28"/>
        </w:rPr>
        <w:t xml:space="preserve">The only adjustment points are the trimmers </w:t>
      </w:r>
      <w:proofErr w:type="spellStart"/>
      <w:r w:rsidRPr="00865A99">
        <w:rPr>
          <w:sz w:val="28"/>
          <w:szCs w:val="28"/>
        </w:rPr>
        <w:t>R21</w:t>
      </w:r>
      <w:proofErr w:type="spellEnd"/>
      <w:r w:rsidRPr="00865A99">
        <w:rPr>
          <w:sz w:val="28"/>
          <w:szCs w:val="28"/>
        </w:rPr>
        <w:t xml:space="preserve"> and </w:t>
      </w:r>
      <w:proofErr w:type="spellStart"/>
      <w:r w:rsidRPr="00865A99">
        <w:rPr>
          <w:sz w:val="28"/>
          <w:szCs w:val="28"/>
        </w:rPr>
        <w:t>R36</w:t>
      </w:r>
      <w:proofErr w:type="spellEnd"/>
      <w:r w:rsidRPr="00865A99">
        <w:rPr>
          <w:sz w:val="28"/>
          <w:szCs w:val="28"/>
        </w:rPr>
        <w:t xml:space="preserve">, which are used to set the "size" of the gate signal to approx. +4.7 V to +5.0 V. The easiest way to adjust </w:t>
      </w:r>
      <w:proofErr w:type="spellStart"/>
      <w:r w:rsidRPr="00865A99">
        <w:rPr>
          <w:sz w:val="28"/>
          <w:szCs w:val="28"/>
        </w:rPr>
        <w:t>R21</w:t>
      </w:r>
      <w:proofErr w:type="spellEnd"/>
      <w:r w:rsidRPr="00865A99">
        <w:rPr>
          <w:sz w:val="28"/>
          <w:szCs w:val="28"/>
        </w:rPr>
        <w:t xml:space="preserve"> is to set the </w:t>
      </w:r>
      <w:proofErr w:type="spellStart"/>
      <w:r w:rsidRPr="00865A99">
        <w:rPr>
          <w:sz w:val="28"/>
          <w:szCs w:val="28"/>
        </w:rPr>
        <w:t>LFO</w:t>
      </w:r>
      <w:proofErr w:type="spellEnd"/>
      <w:r w:rsidRPr="00865A99">
        <w:rPr>
          <w:sz w:val="28"/>
          <w:szCs w:val="28"/>
        </w:rPr>
        <w:t xml:space="preserve"> to the maximum period (= minimum frequency) and press a button at the same time (</w:t>
      </w:r>
      <w:proofErr w:type="spellStart"/>
      <w:r w:rsidRPr="00865A99">
        <w:rPr>
          <w:sz w:val="28"/>
          <w:szCs w:val="28"/>
        </w:rPr>
        <w:t>SW1</w:t>
      </w:r>
      <w:proofErr w:type="spellEnd"/>
      <w:r w:rsidRPr="00865A99">
        <w:rPr>
          <w:sz w:val="28"/>
          <w:szCs w:val="28"/>
        </w:rPr>
        <w:t xml:space="preserve"> in the EXT-GATE position).</w:t>
      </w:r>
    </w:p>
    <w:p w14:paraId="60E253AA" w14:textId="77777777" w:rsidR="001C6B3C" w:rsidRPr="00865A99" w:rsidRDefault="00000000">
      <w:pPr>
        <w:rPr>
          <w:sz w:val="28"/>
          <w:szCs w:val="28"/>
        </w:rPr>
      </w:pPr>
      <w:proofErr w:type="spellStart"/>
      <w:r w:rsidRPr="00865A99">
        <w:rPr>
          <w:sz w:val="28"/>
          <w:szCs w:val="28"/>
        </w:rPr>
        <w:t>R21</w:t>
      </w:r>
      <w:proofErr w:type="spellEnd"/>
      <w:r w:rsidRPr="00865A99">
        <w:rPr>
          <w:sz w:val="28"/>
          <w:szCs w:val="28"/>
        </w:rPr>
        <w:t xml:space="preserve"> can then be easily set to the value required to reliably "start" the </w:t>
      </w:r>
      <w:proofErr w:type="spellStart"/>
      <w:r w:rsidRPr="00865A99">
        <w:rPr>
          <w:sz w:val="28"/>
          <w:szCs w:val="28"/>
        </w:rPr>
        <w:t>ADSR</w:t>
      </w:r>
      <w:proofErr w:type="spellEnd"/>
      <w:r w:rsidRPr="00865A99">
        <w:rPr>
          <w:sz w:val="28"/>
          <w:szCs w:val="28"/>
        </w:rPr>
        <w:t xml:space="preserve"> envelope generators. </w:t>
      </w:r>
      <w:proofErr w:type="spellStart"/>
      <w:r w:rsidRPr="00865A99">
        <w:rPr>
          <w:sz w:val="28"/>
          <w:szCs w:val="28"/>
        </w:rPr>
        <w:t>R36</w:t>
      </w:r>
      <w:proofErr w:type="spellEnd"/>
      <w:r w:rsidRPr="00865A99">
        <w:rPr>
          <w:sz w:val="28"/>
          <w:szCs w:val="28"/>
        </w:rPr>
        <w:t xml:space="preserve"> is also set to +4.7 V to +5.0 V with the button pressed and the delay time at a minimum.</w:t>
      </w:r>
    </w:p>
    <w:sectPr w:rsidR="001C6B3C" w:rsidRPr="00865A99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swiss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B3C"/>
    <w:rsid w:val="001C6B3C"/>
    <w:rsid w:val="00865A99"/>
    <w:rsid w:val="00CE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F09E2"/>
  <w15:docId w15:val="{3D22F60F-3A80-451E-A0CB-45A6DD964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Lohit Devanagari"/>
        <w:kern w:val="2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2">
    <w:name w:val="heading 2"/>
    <w:basedOn w:val="Heading"/>
    <w:next w:val="BodyText"/>
    <w:uiPriority w:val="9"/>
    <w:semiHidden/>
    <w:unhideWhenUsed/>
    <w:qFormat/>
    <w:pPr>
      <w:spacing w:before="200"/>
      <w:outlineLvl w:val="1"/>
    </w:pPr>
    <w:rPr>
      <w:rFonts w:ascii="Liberation Serif" w:eastAsia="Noto Serif CJK SC" w:hAnsi="Liberation Serif"/>
      <w:b/>
      <w:bCs/>
      <w:sz w:val="36"/>
      <w:szCs w:val="36"/>
    </w:rPr>
  </w:style>
  <w:style w:type="paragraph" w:styleId="Heading4">
    <w:name w:val="heading 4"/>
    <w:basedOn w:val="Heading"/>
    <w:next w:val="BodyText"/>
    <w:uiPriority w:val="9"/>
    <w:semiHidden/>
    <w:unhideWhenUsed/>
    <w:qFormat/>
    <w:pPr>
      <w:spacing w:before="120"/>
      <w:outlineLvl w:val="3"/>
    </w:pPr>
    <w:rPr>
      <w:rFonts w:ascii="Liberation Serif" w:eastAsia="Noto Serif CJK SC" w:hAnsi="Liberation Serif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  <w:lang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Ģirts Ozoliņš</cp:lastModifiedBy>
  <cp:revision>22</cp:revision>
  <dcterms:created xsi:type="dcterms:W3CDTF">2024-05-24T07:42:00Z</dcterms:created>
  <dcterms:modified xsi:type="dcterms:W3CDTF">2025-07-15T08:09:00Z</dcterms:modified>
  <dc:language>en-US</dc:language>
</cp:coreProperties>
</file>